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6740" w14:textId="14AE2D4C" w:rsidR="005A5A6A" w:rsidRDefault="005A5A6A" w:rsidP="005A5A6A">
      <w:pPr>
        <w:pStyle w:val="NoSpacing"/>
        <w:rPr>
          <w:bCs/>
          <w:sz w:val="24"/>
          <w:szCs w:val="24"/>
        </w:rPr>
      </w:pPr>
    </w:p>
    <w:p w14:paraId="790C703B" w14:textId="5975C5E6" w:rsidR="004836FA" w:rsidRDefault="004836FA" w:rsidP="005A5A6A">
      <w:pPr>
        <w:pStyle w:val="NoSpacing"/>
        <w:rPr>
          <w:bCs/>
          <w:sz w:val="24"/>
          <w:szCs w:val="24"/>
        </w:rPr>
      </w:pPr>
    </w:p>
    <w:p w14:paraId="2EDE8FF9" w14:textId="77777777" w:rsidR="004836FA" w:rsidRPr="00F82622" w:rsidRDefault="004836FA" w:rsidP="004836FA">
      <w:pPr>
        <w:tabs>
          <w:tab w:val="left" w:pos="720"/>
        </w:tabs>
        <w:spacing w:after="0" w:line="240" w:lineRule="auto"/>
        <w:ind w:left="1359" w:hanging="1359"/>
        <w:jc w:val="both"/>
        <w:rPr>
          <w:rFonts w:ascii="Arial" w:eastAsia="Times New Roman" w:hAnsi="Arial" w:cs="Times New Roman"/>
          <w:b/>
          <w:color w:val="244061" w:themeColor="accent1" w:themeShade="80"/>
          <w:sz w:val="24"/>
          <w:szCs w:val="20"/>
          <w:lang w:val="en-GB"/>
        </w:rPr>
      </w:pPr>
      <w:r w:rsidRPr="00F82622">
        <w:rPr>
          <w:rFonts w:ascii="Arial" w:eastAsia="Times New Roman" w:hAnsi="Arial" w:cs="Times New Roman"/>
          <w:b/>
          <w:color w:val="244061" w:themeColor="accent1" w:themeShade="80"/>
          <w:sz w:val="24"/>
          <w:szCs w:val="20"/>
          <w:lang w:val="en-GB"/>
        </w:rPr>
        <w:t>POLICY IN TERMS OF THE PROTECTION OF PERSONAL INFORMATION ACT (POPIA)</w:t>
      </w:r>
    </w:p>
    <w:p w14:paraId="2B46137B" w14:textId="77777777" w:rsidR="004836FA" w:rsidRPr="004F794F" w:rsidRDefault="004836FA" w:rsidP="004836FA">
      <w:pPr>
        <w:tabs>
          <w:tab w:val="left" w:pos="720"/>
        </w:tabs>
        <w:spacing w:after="0" w:line="240" w:lineRule="auto"/>
        <w:rPr>
          <w:rFonts w:ascii="Arial" w:eastAsia="Times New Roman" w:hAnsi="Arial" w:cs="Times New Roman"/>
          <w:b/>
          <w:i/>
          <w:iCs/>
          <w:color w:val="000000"/>
          <w:sz w:val="32"/>
          <w:szCs w:val="32"/>
          <w:vertAlign w:val="superscript"/>
          <w:lang w:val="en-GB"/>
        </w:rPr>
      </w:pPr>
    </w:p>
    <w:p w14:paraId="3A662F39" w14:textId="77777777" w:rsidR="004836FA" w:rsidRPr="00AC6BD2" w:rsidRDefault="004836FA" w:rsidP="004836FA">
      <w:pPr>
        <w:jc w:val="both"/>
        <w:rPr>
          <w:b/>
          <w:bCs/>
          <w:color w:val="244061" w:themeColor="accent1" w:themeShade="80"/>
        </w:rPr>
      </w:pPr>
      <w:r w:rsidRPr="00AC6BD2">
        <w:rPr>
          <w:b/>
          <w:bCs/>
          <w:color w:val="244061" w:themeColor="accent1" w:themeShade="80"/>
        </w:rPr>
        <w:t>1 INTRODUCTION</w:t>
      </w:r>
    </w:p>
    <w:p w14:paraId="7D2E79DE"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1.1 Whereas </w:t>
      </w:r>
      <w:r>
        <w:rPr>
          <w:b/>
          <w:bCs/>
          <w:color w:val="244061" w:themeColor="accent1" w:themeShade="80"/>
        </w:rPr>
        <w:t>Tshwane Sport Council</w:t>
      </w:r>
      <w:r w:rsidRPr="00AC6BD2">
        <w:rPr>
          <w:b/>
          <w:bCs/>
          <w:color w:val="244061" w:themeColor="accent1" w:themeShade="80"/>
        </w:rPr>
        <w:t xml:space="preserve"> is obliged to comply with the Protection of Personal Information Act 4 of 2013.</w:t>
      </w:r>
    </w:p>
    <w:p w14:paraId="7B062385"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1.2 </w:t>
      </w:r>
      <w:r>
        <w:rPr>
          <w:b/>
          <w:bCs/>
          <w:color w:val="244061" w:themeColor="accent1" w:themeShade="80"/>
        </w:rPr>
        <w:t>Tshwane Sport Council</w:t>
      </w:r>
      <w:r w:rsidRPr="00AC6BD2">
        <w:rPr>
          <w:b/>
          <w:bCs/>
          <w:color w:val="244061" w:themeColor="accent1" w:themeShade="80"/>
        </w:rPr>
        <w:t xml:space="preserve"> is required to inform Members as to how their Personal Information is used, disclosed, and destroyed.</w:t>
      </w:r>
    </w:p>
    <w:p w14:paraId="358D987B"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1.3 </w:t>
      </w:r>
      <w:r>
        <w:rPr>
          <w:b/>
          <w:bCs/>
          <w:color w:val="244061" w:themeColor="accent1" w:themeShade="80"/>
        </w:rPr>
        <w:t>Tshwane Sport Council</w:t>
      </w:r>
      <w:r w:rsidRPr="00AC6BD2">
        <w:rPr>
          <w:b/>
          <w:bCs/>
          <w:color w:val="244061" w:themeColor="accent1" w:themeShade="80"/>
        </w:rPr>
        <w:t xml:space="preserve"> is committed to protecting Members’ privacy and ensuring that their Personal Information is used appropriately, transparently, securely and in accordance with applicable laws.</w:t>
      </w:r>
    </w:p>
    <w:p w14:paraId="141F8792"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1.4 </w:t>
      </w:r>
      <w:r>
        <w:rPr>
          <w:b/>
          <w:bCs/>
          <w:color w:val="244061" w:themeColor="accent1" w:themeShade="80"/>
        </w:rPr>
        <w:t>T</w:t>
      </w:r>
      <w:r w:rsidRPr="00AC6BD2">
        <w:rPr>
          <w:b/>
          <w:bCs/>
          <w:color w:val="244061" w:themeColor="accent1" w:themeShade="80"/>
        </w:rPr>
        <w:t xml:space="preserve">herefore this Policy sets out a way </w:t>
      </w:r>
      <w:r>
        <w:rPr>
          <w:b/>
          <w:bCs/>
          <w:color w:val="244061" w:themeColor="accent1" w:themeShade="80"/>
        </w:rPr>
        <w:t>Tshwane Sport Council</w:t>
      </w:r>
      <w:r w:rsidRPr="00AC6BD2">
        <w:rPr>
          <w:b/>
          <w:bCs/>
          <w:color w:val="244061" w:themeColor="accent1" w:themeShade="80"/>
        </w:rPr>
        <w:t xml:space="preserve"> deals with Personal Information as well as stipulates the purposes for which said information is used.</w:t>
      </w:r>
    </w:p>
    <w:p w14:paraId="18A09A33" w14:textId="77777777" w:rsidR="004836FA" w:rsidRPr="00AC6BD2" w:rsidRDefault="004836FA" w:rsidP="004836FA">
      <w:pPr>
        <w:jc w:val="both"/>
        <w:rPr>
          <w:b/>
          <w:bCs/>
          <w:color w:val="244061" w:themeColor="accent1" w:themeShade="80"/>
        </w:rPr>
      </w:pPr>
    </w:p>
    <w:p w14:paraId="644845CE" w14:textId="77777777" w:rsidR="004836FA" w:rsidRPr="00AC6BD2" w:rsidRDefault="004836FA" w:rsidP="004836FA">
      <w:pPr>
        <w:jc w:val="both"/>
        <w:rPr>
          <w:b/>
          <w:bCs/>
          <w:color w:val="244061" w:themeColor="accent1" w:themeShade="80"/>
        </w:rPr>
      </w:pPr>
      <w:r w:rsidRPr="00AC6BD2">
        <w:rPr>
          <w:b/>
          <w:bCs/>
          <w:color w:val="244061" w:themeColor="accent1" w:themeShade="80"/>
        </w:rPr>
        <w:t>2 DEFINITIONS AND INTERPRETATION</w:t>
      </w:r>
    </w:p>
    <w:p w14:paraId="43AAE147"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2.1 Unless otherwise expressly stated, or the context otherwise requires, the words and expressions listed below shall, when used in this </w:t>
      </w:r>
      <w:r>
        <w:rPr>
          <w:b/>
          <w:bCs/>
          <w:color w:val="244061" w:themeColor="accent1" w:themeShade="80"/>
        </w:rPr>
        <w:t>policy</w:t>
      </w:r>
      <w:r w:rsidRPr="00AC6BD2">
        <w:rPr>
          <w:b/>
          <w:bCs/>
          <w:color w:val="244061" w:themeColor="accent1" w:themeShade="80"/>
        </w:rPr>
        <w:t>, bear the meanings ascribed to them below, and cognate expressions bear corresponding meanings:</w:t>
      </w:r>
    </w:p>
    <w:p w14:paraId="0D913AC9" w14:textId="77777777" w:rsidR="004836FA" w:rsidRPr="00AC6BD2" w:rsidRDefault="004836FA" w:rsidP="004836FA">
      <w:pPr>
        <w:jc w:val="both"/>
        <w:rPr>
          <w:b/>
          <w:bCs/>
          <w:color w:val="244061" w:themeColor="accent1" w:themeShade="80"/>
        </w:rPr>
      </w:pPr>
      <w:r w:rsidRPr="00AC6BD2">
        <w:rPr>
          <w:b/>
          <w:bCs/>
          <w:color w:val="244061" w:themeColor="accent1" w:themeShade="80"/>
        </w:rPr>
        <w:t>2.1.1 “</w:t>
      </w:r>
      <w:r>
        <w:rPr>
          <w:b/>
          <w:bCs/>
          <w:color w:val="244061" w:themeColor="accent1" w:themeShade="80"/>
        </w:rPr>
        <w:t>Executive</w:t>
      </w:r>
      <w:r w:rsidRPr="00AC6BD2">
        <w:rPr>
          <w:b/>
          <w:bCs/>
          <w:color w:val="244061" w:themeColor="accent1" w:themeShade="80"/>
        </w:rPr>
        <w:t xml:space="preserve">” means the </w:t>
      </w:r>
      <w:r>
        <w:rPr>
          <w:b/>
          <w:bCs/>
          <w:color w:val="244061" w:themeColor="accent1" w:themeShade="80"/>
        </w:rPr>
        <w:t>Tshwane Sport Council Executive</w:t>
      </w:r>
      <w:r w:rsidRPr="00AC6BD2">
        <w:rPr>
          <w:b/>
          <w:bCs/>
          <w:color w:val="244061" w:themeColor="accent1" w:themeShade="80"/>
        </w:rPr>
        <w:t xml:space="preserve"> serving from time to time,</w:t>
      </w:r>
      <w:r>
        <w:rPr>
          <w:b/>
          <w:bCs/>
          <w:color w:val="244061" w:themeColor="accent1" w:themeShade="80"/>
        </w:rPr>
        <w:t xml:space="preserve"> and which is defined in the Constitution of Tshwane Sport Council.</w:t>
      </w:r>
    </w:p>
    <w:p w14:paraId="1788EA44"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2</w:t>
      </w:r>
      <w:r w:rsidRPr="00AC6BD2">
        <w:rPr>
          <w:b/>
          <w:bCs/>
          <w:color w:val="244061" w:themeColor="accent1" w:themeShade="80"/>
        </w:rPr>
        <w:t xml:space="preserve"> “Chief Information Officer” means the Chief Information Officer of </w:t>
      </w:r>
      <w:r>
        <w:rPr>
          <w:b/>
          <w:bCs/>
          <w:color w:val="244061" w:themeColor="accent1" w:themeShade="80"/>
        </w:rPr>
        <w:t>Tshwane Sport Council</w:t>
      </w:r>
      <w:r w:rsidRPr="00AC6BD2">
        <w:rPr>
          <w:b/>
          <w:bCs/>
          <w:color w:val="244061" w:themeColor="accent1" w:themeShade="80"/>
        </w:rPr>
        <w:t>.</w:t>
      </w:r>
    </w:p>
    <w:p w14:paraId="7A9003D9"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3</w:t>
      </w:r>
      <w:r w:rsidRPr="00AC6BD2">
        <w:rPr>
          <w:b/>
          <w:bCs/>
          <w:color w:val="244061" w:themeColor="accent1" w:themeShade="80"/>
        </w:rPr>
        <w:t xml:space="preserve"> “Members” means the members of </w:t>
      </w:r>
      <w:r>
        <w:rPr>
          <w:b/>
          <w:bCs/>
          <w:color w:val="244061" w:themeColor="accent1" w:themeShade="80"/>
        </w:rPr>
        <w:t>Tshwane Sport Council</w:t>
      </w:r>
      <w:r w:rsidRPr="00AC6BD2">
        <w:rPr>
          <w:b/>
          <w:bCs/>
          <w:color w:val="244061" w:themeColor="accent1" w:themeShade="80"/>
        </w:rPr>
        <w:t xml:space="preserve"> as defined in the </w:t>
      </w:r>
      <w:r>
        <w:rPr>
          <w:b/>
          <w:bCs/>
          <w:color w:val="244061" w:themeColor="accent1" w:themeShade="80"/>
        </w:rPr>
        <w:t>Constitution of Tshwane Sport Council.</w:t>
      </w:r>
    </w:p>
    <w:p w14:paraId="01F0912D"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4</w:t>
      </w:r>
      <w:r w:rsidRPr="00AC6BD2">
        <w:rPr>
          <w:b/>
          <w:bCs/>
          <w:color w:val="244061" w:themeColor="accent1" w:themeShade="80"/>
        </w:rPr>
        <w:t xml:space="preserve"> “Personal Information” means information relating to an identifiable, living, natural person, and where it is applicable, an identifiable, existing juristic person, including, but not limited to:</w:t>
      </w:r>
    </w:p>
    <w:p w14:paraId="04FE09D9"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4</w:t>
      </w:r>
      <w:r w:rsidRPr="00AC6BD2">
        <w:rPr>
          <w:b/>
          <w:bCs/>
          <w:color w:val="244061" w:themeColor="accent1" w:themeShade="80"/>
        </w:rPr>
        <w:t>.1 information relating to the race, gender, sex, pregnancy, marital status, national, ethnic or social origin, colour, sexual orientation, age, physical or mental health, well-being, disability, religion, conscience, belief, culture, language and birth of the person.</w:t>
      </w:r>
    </w:p>
    <w:p w14:paraId="20CC7A8A"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4</w:t>
      </w:r>
      <w:r w:rsidRPr="00AC6BD2">
        <w:rPr>
          <w:b/>
          <w:bCs/>
          <w:color w:val="244061" w:themeColor="accent1" w:themeShade="80"/>
        </w:rPr>
        <w:t>.2 information relating to the education or the medical, financial, criminal or employment history of the person.</w:t>
      </w:r>
    </w:p>
    <w:p w14:paraId="5F85CD26"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4</w:t>
      </w:r>
      <w:r w:rsidRPr="00AC6BD2">
        <w:rPr>
          <w:b/>
          <w:bCs/>
          <w:color w:val="244061" w:themeColor="accent1" w:themeShade="80"/>
        </w:rPr>
        <w:t>.3 any identifying number, symbol, e-mail address, physical address, telephone number, location information, online identifier, or other assignments to the person.</w:t>
      </w:r>
    </w:p>
    <w:p w14:paraId="2B1C1145"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4</w:t>
      </w:r>
      <w:r w:rsidRPr="00AC6BD2">
        <w:rPr>
          <w:b/>
          <w:bCs/>
          <w:color w:val="244061" w:themeColor="accent1" w:themeShade="80"/>
        </w:rPr>
        <w:t>.4 the biometric information of the person.</w:t>
      </w:r>
    </w:p>
    <w:p w14:paraId="6ECF59C8"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4</w:t>
      </w:r>
      <w:r w:rsidRPr="00AC6BD2">
        <w:rPr>
          <w:b/>
          <w:bCs/>
          <w:color w:val="244061" w:themeColor="accent1" w:themeShade="80"/>
        </w:rPr>
        <w:t>.5 the personal opinions, views, or preferences of the person.</w:t>
      </w:r>
    </w:p>
    <w:p w14:paraId="23B44611"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4</w:t>
      </w:r>
      <w:r w:rsidRPr="00AC6BD2">
        <w:rPr>
          <w:b/>
          <w:bCs/>
          <w:color w:val="244061" w:themeColor="accent1" w:themeShade="80"/>
        </w:rPr>
        <w:t>.6 correspondence sent by the person that is implicitly or explicitly of a private or confidential nature or further correspondence that would reveal the contents of the original correspondence.</w:t>
      </w:r>
    </w:p>
    <w:p w14:paraId="55F0D01E"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4</w:t>
      </w:r>
      <w:r w:rsidRPr="00AC6BD2">
        <w:rPr>
          <w:b/>
          <w:bCs/>
          <w:color w:val="244061" w:themeColor="accent1" w:themeShade="80"/>
        </w:rPr>
        <w:t>.7 the views or opinions of another individual about the person; and</w:t>
      </w:r>
    </w:p>
    <w:p w14:paraId="126CF5DA"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4</w:t>
      </w:r>
      <w:r w:rsidRPr="00AC6BD2">
        <w:rPr>
          <w:b/>
          <w:bCs/>
          <w:color w:val="244061" w:themeColor="accent1" w:themeShade="80"/>
        </w:rPr>
        <w:t>.8 the name of the person if it appears with other personal information relating to the person or if the disclosure of the name itself would reveal information about the person.</w:t>
      </w:r>
    </w:p>
    <w:p w14:paraId="792075B2" w14:textId="77777777" w:rsidR="004836FA" w:rsidRPr="00AC6BD2" w:rsidRDefault="004836FA" w:rsidP="004836FA">
      <w:pPr>
        <w:jc w:val="both"/>
        <w:rPr>
          <w:b/>
          <w:bCs/>
          <w:color w:val="244061" w:themeColor="accent1" w:themeShade="80"/>
        </w:rPr>
      </w:pPr>
      <w:r w:rsidRPr="00AC6BD2">
        <w:rPr>
          <w:b/>
          <w:bCs/>
          <w:color w:val="244061" w:themeColor="accent1" w:themeShade="80"/>
        </w:rPr>
        <w:t>2.1.</w:t>
      </w:r>
      <w:r>
        <w:rPr>
          <w:b/>
          <w:bCs/>
          <w:color w:val="244061" w:themeColor="accent1" w:themeShade="80"/>
        </w:rPr>
        <w:t>5</w:t>
      </w:r>
      <w:r w:rsidRPr="00AC6BD2">
        <w:rPr>
          <w:b/>
          <w:bCs/>
          <w:color w:val="244061" w:themeColor="accent1" w:themeShade="80"/>
        </w:rPr>
        <w:t xml:space="preserve"> “POPI” means the Protection of Personal Information Act 4, 2013.</w:t>
      </w:r>
    </w:p>
    <w:p w14:paraId="6D503522" w14:textId="77777777" w:rsidR="004836FA" w:rsidRPr="00AC6BD2" w:rsidRDefault="004836FA" w:rsidP="004836FA">
      <w:pPr>
        <w:jc w:val="both"/>
        <w:rPr>
          <w:b/>
          <w:bCs/>
          <w:color w:val="244061" w:themeColor="accent1" w:themeShade="80"/>
        </w:rPr>
      </w:pPr>
      <w:r w:rsidRPr="00AC6BD2">
        <w:rPr>
          <w:b/>
          <w:bCs/>
          <w:color w:val="244061" w:themeColor="accent1" w:themeShade="80"/>
        </w:rPr>
        <w:t>2.1.7 “Policy” means this POPI policy.</w:t>
      </w:r>
    </w:p>
    <w:p w14:paraId="391342C7" w14:textId="77777777" w:rsidR="004836FA" w:rsidRPr="00AC6BD2" w:rsidRDefault="004836FA" w:rsidP="004836FA">
      <w:pPr>
        <w:jc w:val="both"/>
        <w:rPr>
          <w:b/>
          <w:bCs/>
          <w:color w:val="244061" w:themeColor="accent1" w:themeShade="80"/>
        </w:rPr>
      </w:pPr>
      <w:r w:rsidRPr="00AC6BD2">
        <w:rPr>
          <w:b/>
          <w:bCs/>
          <w:color w:val="244061" w:themeColor="accent1" w:themeShade="80"/>
        </w:rPr>
        <w:t>2.2 In this Policy:</w:t>
      </w:r>
    </w:p>
    <w:p w14:paraId="32F595A6" w14:textId="77777777" w:rsidR="004836FA" w:rsidRPr="00AC6BD2" w:rsidRDefault="004836FA" w:rsidP="004836FA">
      <w:pPr>
        <w:jc w:val="both"/>
        <w:rPr>
          <w:b/>
          <w:bCs/>
          <w:color w:val="244061" w:themeColor="accent1" w:themeShade="80"/>
        </w:rPr>
      </w:pPr>
      <w:r w:rsidRPr="00AC6BD2">
        <w:rPr>
          <w:b/>
          <w:bCs/>
          <w:color w:val="244061" w:themeColor="accent1" w:themeShade="80"/>
        </w:rPr>
        <w:t>2.2.1 table of contents and paragraph headings are for purposes of reference only and shall not be used in interpretation.</w:t>
      </w:r>
    </w:p>
    <w:p w14:paraId="127AD47A" w14:textId="77777777" w:rsidR="004836FA" w:rsidRPr="00AC6BD2" w:rsidRDefault="004836FA" w:rsidP="004836FA">
      <w:pPr>
        <w:jc w:val="both"/>
        <w:rPr>
          <w:b/>
          <w:bCs/>
          <w:color w:val="244061" w:themeColor="accent1" w:themeShade="80"/>
        </w:rPr>
      </w:pPr>
      <w:r w:rsidRPr="00AC6BD2">
        <w:rPr>
          <w:b/>
          <w:bCs/>
          <w:color w:val="244061" w:themeColor="accent1" w:themeShade="80"/>
        </w:rPr>
        <w:t>2.2.2 unless the context clearly indicates a contrary intention, any word connoting any gender includes the other genders, and the singular includes the plural and vice versa.</w:t>
      </w:r>
    </w:p>
    <w:p w14:paraId="0D3617A0" w14:textId="77777777" w:rsidR="004836FA" w:rsidRPr="00AC6BD2" w:rsidRDefault="004836FA" w:rsidP="004836FA">
      <w:pPr>
        <w:jc w:val="both"/>
        <w:rPr>
          <w:b/>
          <w:bCs/>
          <w:color w:val="244061" w:themeColor="accent1" w:themeShade="80"/>
        </w:rPr>
      </w:pPr>
      <w:r w:rsidRPr="00AC6BD2">
        <w:rPr>
          <w:b/>
          <w:bCs/>
          <w:color w:val="244061" w:themeColor="accent1" w:themeShade="80"/>
        </w:rPr>
        <w:t>2.2.3 When a number of days are prescribed such number shall exclude the first and include the last day unless the last day is not a business day, in which case the last day shall be the next succeeding business day.</w:t>
      </w:r>
    </w:p>
    <w:p w14:paraId="6F351DA7" w14:textId="77777777" w:rsidR="004836FA" w:rsidRPr="00AC6BD2" w:rsidRDefault="004836FA" w:rsidP="004836FA">
      <w:pPr>
        <w:jc w:val="both"/>
        <w:rPr>
          <w:b/>
          <w:bCs/>
          <w:color w:val="244061" w:themeColor="accent1" w:themeShade="80"/>
        </w:rPr>
      </w:pPr>
      <w:r w:rsidRPr="00AC6BD2">
        <w:rPr>
          <w:b/>
          <w:bCs/>
          <w:color w:val="244061" w:themeColor="accent1" w:themeShade="80"/>
        </w:rPr>
        <w:t>2.2.4 A reference to a business day is a reference to any day excluding Saturday, Sunday, and a public holiday in the RSA.</w:t>
      </w:r>
    </w:p>
    <w:p w14:paraId="63BF8946" w14:textId="77777777" w:rsidR="004836FA" w:rsidRPr="00AC6BD2" w:rsidRDefault="004836FA" w:rsidP="004836FA">
      <w:pPr>
        <w:jc w:val="both"/>
        <w:rPr>
          <w:b/>
          <w:bCs/>
          <w:color w:val="244061" w:themeColor="accent1" w:themeShade="80"/>
        </w:rPr>
      </w:pPr>
      <w:r w:rsidRPr="00AC6BD2">
        <w:rPr>
          <w:b/>
          <w:bCs/>
          <w:color w:val="244061" w:themeColor="accent1" w:themeShade="80"/>
        </w:rPr>
        <w:t>3 PERSONAL INFORMATION COLLECTED</w:t>
      </w:r>
    </w:p>
    <w:p w14:paraId="46023B24" w14:textId="77777777" w:rsidR="004836FA" w:rsidRPr="00AC6BD2" w:rsidRDefault="004836FA" w:rsidP="004836FA">
      <w:pPr>
        <w:jc w:val="both"/>
        <w:rPr>
          <w:b/>
          <w:bCs/>
          <w:color w:val="244061" w:themeColor="accent1" w:themeShade="80"/>
        </w:rPr>
      </w:pPr>
      <w:r w:rsidRPr="00AC6BD2">
        <w:rPr>
          <w:b/>
          <w:bCs/>
          <w:color w:val="244061" w:themeColor="accent1" w:themeShade="80"/>
        </w:rPr>
        <w:t>3.1 Section 10 of POPI states that “Personal Information may only be processed if, given the purpose for which it is processed, it is adequate, relevant and not excessive.”</w:t>
      </w:r>
    </w:p>
    <w:p w14:paraId="5EA39F74"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3.2 </w:t>
      </w:r>
      <w:r>
        <w:rPr>
          <w:b/>
          <w:bCs/>
          <w:color w:val="244061" w:themeColor="accent1" w:themeShade="80"/>
        </w:rPr>
        <w:t>Tshwane Sport Council</w:t>
      </w:r>
      <w:r w:rsidRPr="00AC6BD2">
        <w:rPr>
          <w:b/>
          <w:bCs/>
          <w:color w:val="244061" w:themeColor="accent1" w:themeShade="80"/>
        </w:rPr>
        <w:t xml:space="preserve"> collects and processes Members’ Personal Information pertaining to their respective membership. The type of information will depend on the need for which it is collected and will be processed for that purpose only. Whenever possible, we will inform</w:t>
      </w:r>
      <w:r>
        <w:rPr>
          <w:b/>
          <w:bCs/>
          <w:color w:val="244061" w:themeColor="accent1" w:themeShade="80"/>
        </w:rPr>
        <w:t xml:space="preserve"> </w:t>
      </w:r>
      <w:r w:rsidRPr="00AC6BD2">
        <w:rPr>
          <w:b/>
          <w:bCs/>
          <w:color w:val="244061" w:themeColor="accent1" w:themeShade="80"/>
        </w:rPr>
        <w:t>Members’ what information they are required to provide us with and what information is optional.</w:t>
      </w:r>
    </w:p>
    <w:p w14:paraId="46291B01" w14:textId="77777777" w:rsidR="004836FA" w:rsidRPr="00AC6BD2" w:rsidRDefault="004836FA" w:rsidP="004836FA">
      <w:pPr>
        <w:jc w:val="both"/>
        <w:rPr>
          <w:b/>
          <w:bCs/>
          <w:color w:val="244061" w:themeColor="accent1" w:themeShade="80"/>
        </w:rPr>
      </w:pPr>
      <w:r w:rsidRPr="00AC6BD2">
        <w:rPr>
          <w:b/>
          <w:bCs/>
          <w:color w:val="244061" w:themeColor="accent1" w:themeShade="80"/>
        </w:rPr>
        <w:t>3.3 Examples of the Personal Information we collect includes but is not limited to:</w:t>
      </w:r>
    </w:p>
    <w:p w14:paraId="31FDC47D" w14:textId="77777777" w:rsidR="004836FA" w:rsidRPr="00AC6BD2" w:rsidRDefault="004836FA" w:rsidP="004836FA">
      <w:pPr>
        <w:jc w:val="both"/>
        <w:rPr>
          <w:b/>
          <w:bCs/>
          <w:color w:val="244061" w:themeColor="accent1" w:themeShade="80"/>
        </w:rPr>
      </w:pPr>
      <w:r w:rsidRPr="00AC6BD2">
        <w:rPr>
          <w:b/>
          <w:bCs/>
          <w:color w:val="244061" w:themeColor="accent1" w:themeShade="80"/>
        </w:rPr>
        <w:t>3.3.1 Member’s contact information, identity number, name, surname, addresses, postal code and employment details.</w:t>
      </w:r>
    </w:p>
    <w:p w14:paraId="6F67C20E"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3.3.2 </w:t>
      </w:r>
      <w:r>
        <w:rPr>
          <w:b/>
          <w:bCs/>
          <w:color w:val="244061" w:themeColor="accent1" w:themeShade="80"/>
        </w:rPr>
        <w:t>In the case of Minors, the name, surname, contact information, addresses of the parents or guardians.</w:t>
      </w:r>
    </w:p>
    <w:p w14:paraId="7A8C7A55" w14:textId="77777777" w:rsidR="004836FA" w:rsidRPr="00AC6BD2" w:rsidRDefault="004836FA" w:rsidP="004836FA">
      <w:pPr>
        <w:jc w:val="both"/>
        <w:rPr>
          <w:b/>
          <w:bCs/>
          <w:color w:val="244061" w:themeColor="accent1" w:themeShade="80"/>
        </w:rPr>
      </w:pPr>
      <w:r w:rsidRPr="00AC6BD2">
        <w:rPr>
          <w:b/>
          <w:bCs/>
          <w:color w:val="244061" w:themeColor="accent1" w:themeShade="80"/>
        </w:rPr>
        <w:t>3.3.</w:t>
      </w:r>
      <w:r>
        <w:rPr>
          <w:b/>
          <w:bCs/>
          <w:color w:val="244061" w:themeColor="accent1" w:themeShade="80"/>
        </w:rPr>
        <w:t>3</w:t>
      </w:r>
      <w:r w:rsidRPr="00AC6BD2">
        <w:rPr>
          <w:b/>
          <w:bCs/>
          <w:color w:val="244061" w:themeColor="accent1" w:themeShade="80"/>
        </w:rPr>
        <w:t xml:space="preserve"> Member’s demographic data such as gender, age</w:t>
      </w:r>
      <w:r>
        <w:rPr>
          <w:b/>
          <w:bCs/>
          <w:color w:val="244061" w:themeColor="accent1" w:themeShade="80"/>
        </w:rPr>
        <w:t>, ethnicity, country,</w:t>
      </w:r>
      <w:r w:rsidRPr="00AC6BD2">
        <w:rPr>
          <w:b/>
          <w:bCs/>
          <w:color w:val="244061" w:themeColor="accent1" w:themeShade="80"/>
        </w:rPr>
        <w:t xml:space="preserve"> and preferred language; and</w:t>
      </w:r>
    </w:p>
    <w:p w14:paraId="7A3E1AC4" w14:textId="77777777" w:rsidR="004836FA" w:rsidRPr="00AC6BD2" w:rsidRDefault="004836FA" w:rsidP="004836FA">
      <w:pPr>
        <w:jc w:val="both"/>
        <w:rPr>
          <w:b/>
          <w:bCs/>
          <w:color w:val="244061" w:themeColor="accent1" w:themeShade="80"/>
        </w:rPr>
      </w:pPr>
      <w:r w:rsidRPr="00AC6BD2">
        <w:rPr>
          <w:b/>
          <w:bCs/>
          <w:color w:val="244061" w:themeColor="accent1" w:themeShade="80"/>
        </w:rPr>
        <w:t>3.3.</w:t>
      </w:r>
      <w:r>
        <w:rPr>
          <w:b/>
          <w:bCs/>
          <w:color w:val="244061" w:themeColor="accent1" w:themeShade="80"/>
        </w:rPr>
        <w:t>4</w:t>
      </w:r>
      <w:r w:rsidRPr="00AC6BD2">
        <w:rPr>
          <w:b/>
          <w:bCs/>
          <w:color w:val="244061" w:themeColor="accent1" w:themeShade="80"/>
        </w:rPr>
        <w:t xml:space="preserve"> Any other information reasonably required by </w:t>
      </w:r>
      <w:r>
        <w:rPr>
          <w:b/>
          <w:bCs/>
          <w:color w:val="244061" w:themeColor="accent1" w:themeShade="80"/>
        </w:rPr>
        <w:t>Tshwane Sports Council ( TSC )</w:t>
      </w:r>
      <w:r w:rsidRPr="00AC6BD2">
        <w:rPr>
          <w:b/>
          <w:bCs/>
          <w:color w:val="244061" w:themeColor="accent1" w:themeShade="80"/>
        </w:rPr>
        <w:t>.</w:t>
      </w:r>
    </w:p>
    <w:p w14:paraId="3B95D634" w14:textId="77777777" w:rsidR="004836FA" w:rsidRPr="00AC6BD2" w:rsidRDefault="004836FA" w:rsidP="004836FA">
      <w:pPr>
        <w:jc w:val="both"/>
        <w:rPr>
          <w:b/>
          <w:bCs/>
          <w:color w:val="244061" w:themeColor="accent1" w:themeShade="80"/>
        </w:rPr>
      </w:pPr>
      <w:r w:rsidRPr="00AC6BD2">
        <w:rPr>
          <w:b/>
          <w:bCs/>
          <w:color w:val="244061" w:themeColor="accent1" w:themeShade="80"/>
        </w:rPr>
        <w:t>3.5 For purposes of this Policy, Members include</w:t>
      </w:r>
      <w:r>
        <w:rPr>
          <w:b/>
          <w:bCs/>
          <w:color w:val="244061" w:themeColor="accent1" w:themeShade="80"/>
        </w:rPr>
        <w:t>s</w:t>
      </w:r>
      <w:r w:rsidRPr="00AC6BD2">
        <w:rPr>
          <w:b/>
          <w:bCs/>
          <w:color w:val="244061" w:themeColor="accent1" w:themeShade="80"/>
        </w:rPr>
        <w:t xml:space="preserve"> potential and existing Members.</w:t>
      </w:r>
    </w:p>
    <w:p w14:paraId="7E474C3F" w14:textId="77777777" w:rsidR="004836FA" w:rsidRPr="00AC6BD2" w:rsidRDefault="004836FA" w:rsidP="004836FA">
      <w:pPr>
        <w:jc w:val="both"/>
        <w:rPr>
          <w:b/>
          <w:bCs/>
          <w:color w:val="244061" w:themeColor="accent1" w:themeShade="80"/>
        </w:rPr>
      </w:pPr>
      <w:r w:rsidRPr="00AC6BD2">
        <w:rPr>
          <w:b/>
          <w:bCs/>
          <w:color w:val="244061" w:themeColor="accent1" w:themeShade="80"/>
        </w:rPr>
        <w:t>4 THE USAGE OF PERSONAL INFORMATION</w:t>
      </w:r>
    </w:p>
    <w:p w14:paraId="10451868" w14:textId="77777777" w:rsidR="004836FA" w:rsidRPr="00AC6BD2" w:rsidRDefault="004836FA" w:rsidP="004836FA">
      <w:pPr>
        <w:jc w:val="both"/>
        <w:rPr>
          <w:b/>
          <w:bCs/>
          <w:color w:val="244061" w:themeColor="accent1" w:themeShade="80"/>
        </w:rPr>
      </w:pPr>
      <w:r w:rsidRPr="00AC6BD2">
        <w:rPr>
          <w:b/>
          <w:bCs/>
          <w:color w:val="244061" w:themeColor="accent1" w:themeShade="80"/>
        </w:rPr>
        <w:t>4.1 Members Personal Information will only be used for the purpose for which it was collected and agreed. This may include:</w:t>
      </w:r>
    </w:p>
    <w:p w14:paraId="45C609A6" w14:textId="77777777" w:rsidR="004836FA" w:rsidRPr="00AC6BD2" w:rsidRDefault="004836FA" w:rsidP="004836FA">
      <w:pPr>
        <w:jc w:val="both"/>
        <w:rPr>
          <w:b/>
          <w:bCs/>
          <w:color w:val="244061" w:themeColor="accent1" w:themeShade="80"/>
        </w:rPr>
      </w:pPr>
      <w:r w:rsidRPr="00AC6BD2">
        <w:rPr>
          <w:b/>
          <w:bCs/>
          <w:color w:val="244061" w:themeColor="accent1" w:themeShade="80"/>
        </w:rPr>
        <w:t>4.1.1 Respond to Member’s enquiries and requests.</w:t>
      </w:r>
    </w:p>
    <w:p w14:paraId="596D042A" w14:textId="77777777" w:rsidR="004836FA" w:rsidRPr="00AC6BD2" w:rsidRDefault="004836FA" w:rsidP="004836FA">
      <w:pPr>
        <w:jc w:val="both"/>
        <w:rPr>
          <w:b/>
          <w:bCs/>
          <w:color w:val="244061" w:themeColor="accent1" w:themeShade="80"/>
        </w:rPr>
      </w:pPr>
      <w:r w:rsidRPr="00AC6BD2">
        <w:rPr>
          <w:b/>
          <w:bCs/>
          <w:color w:val="244061" w:themeColor="accent1" w:themeShade="80"/>
        </w:rPr>
        <w:t>4.1.2 Providing services to Members and to carry out the transactions requested.</w:t>
      </w:r>
    </w:p>
    <w:p w14:paraId="46459773" w14:textId="77777777" w:rsidR="004836FA" w:rsidRPr="00AC6BD2" w:rsidRDefault="004836FA" w:rsidP="004836FA">
      <w:pPr>
        <w:jc w:val="both"/>
        <w:rPr>
          <w:b/>
          <w:bCs/>
          <w:color w:val="244061" w:themeColor="accent1" w:themeShade="80"/>
        </w:rPr>
      </w:pPr>
      <w:r w:rsidRPr="00AC6BD2">
        <w:rPr>
          <w:b/>
          <w:bCs/>
          <w:color w:val="244061" w:themeColor="accent1" w:themeShade="80"/>
        </w:rPr>
        <w:t>4.1.3 Confirming, verifying, and updating Members details.</w:t>
      </w:r>
    </w:p>
    <w:p w14:paraId="76CFE899" w14:textId="77777777" w:rsidR="004836FA" w:rsidRPr="00AC6BD2" w:rsidRDefault="004836FA" w:rsidP="004836FA">
      <w:pPr>
        <w:jc w:val="both"/>
        <w:rPr>
          <w:b/>
          <w:bCs/>
          <w:color w:val="244061" w:themeColor="accent1" w:themeShade="80"/>
        </w:rPr>
      </w:pPr>
      <w:r w:rsidRPr="00AC6BD2">
        <w:rPr>
          <w:b/>
          <w:bCs/>
          <w:color w:val="244061" w:themeColor="accent1" w:themeShade="80"/>
        </w:rPr>
        <w:t>4.1.</w:t>
      </w:r>
      <w:r>
        <w:rPr>
          <w:b/>
          <w:bCs/>
          <w:color w:val="244061" w:themeColor="accent1" w:themeShade="80"/>
        </w:rPr>
        <w:t>4</w:t>
      </w:r>
      <w:r w:rsidRPr="00AC6BD2">
        <w:rPr>
          <w:b/>
          <w:bCs/>
          <w:color w:val="244061" w:themeColor="accent1" w:themeShade="80"/>
        </w:rPr>
        <w:t xml:space="preserve"> For audit and record keeping purposes.</w:t>
      </w:r>
    </w:p>
    <w:p w14:paraId="211B1CE9" w14:textId="77777777" w:rsidR="004836FA" w:rsidRPr="00AC6BD2" w:rsidRDefault="004836FA" w:rsidP="004836FA">
      <w:pPr>
        <w:jc w:val="both"/>
        <w:rPr>
          <w:b/>
          <w:bCs/>
          <w:color w:val="244061" w:themeColor="accent1" w:themeShade="80"/>
        </w:rPr>
      </w:pPr>
      <w:r w:rsidRPr="00AC6BD2">
        <w:rPr>
          <w:b/>
          <w:bCs/>
          <w:color w:val="244061" w:themeColor="accent1" w:themeShade="80"/>
        </w:rPr>
        <w:t>4.1.</w:t>
      </w:r>
      <w:r>
        <w:rPr>
          <w:b/>
          <w:bCs/>
          <w:color w:val="244061" w:themeColor="accent1" w:themeShade="80"/>
        </w:rPr>
        <w:t>5</w:t>
      </w:r>
      <w:r w:rsidRPr="00AC6BD2">
        <w:rPr>
          <w:b/>
          <w:bCs/>
          <w:color w:val="244061" w:themeColor="accent1" w:themeShade="80"/>
        </w:rPr>
        <w:t xml:space="preserve"> In connection with legal proceedings.</w:t>
      </w:r>
    </w:p>
    <w:p w14:paraId="2830DCB4" w14:textId="77777777" w:rsidR="004836FA" w:rsidRPr="00AC6BD2" w:rsidRDefault="004836FA" w:rsidP="004836FA">
      <w:pPr>
        <w:jc w:val="both"/>
        <w:rPr>
          <w:b/>
          <w:bCs/>
          <w:color w:val="244061" w:themeColor="accent1" w:themeShade="80"/>
        </w:rPr>
      </w:pPr>
      <w:r w:rsidRPr="00AC6BD2">
        <w:rPr>
          <w:b/>
          <w:bCs/>
          <w:color w:val="244061" w:themeColor="accent1" w:themeShade="80"/>
        </w:rPr>
        <w:t>4.1.</w:t>
      </w:r>
      <w:r>
        <w:rPr>
          <w:b/>
          <w:bCs/>
          <w:color w:val="244061" w:themeColor="accent1" w:themeShade="80"/>
        </w:rPr>
        <w:t>6</w:t>
      </w:r>
      <w:r w:rsidRPr="00AC6BD2">
        <w:rPr>
          <w:b/>
          <w:bCs/>
          <w:color w:val="244061" w:themeColor="accent1" w:themeShade="80"/>
        </w:rPr>
        <w:t xml:space="preserve"> Providing our services to Members to carry out the services requested and to maintain and constantly improve the relationship.</w:t>
      </w:r>
    </w:p>
    <w:p w14:paraId="758FB8DC" w14:textId="77777777" w:rsidR="004836FA" w:rsidRPr="00AC6BD2" w:rsidRDefault="004836FA" w:rsidP="004836FA">
      <w:pPr>
        <w:jc w:val="both"/>
        <w:rPr>
          <w:b/>
          <w:bCs/>
          <w:color w:val="244061" w:themeColor="accent1" w:themeShade="80"/>
        </w:rPr>
      </w:pPr>
      <w:r w:rsidRPr="00AC6BD2">
        <w:rPr>
          <w:b/>
          <w:bCs/>
          <w:color w:val="244061" w:themeColor="accent1" w:themeShade="80"/>
        </w:rPr>
        <w:t>4.1.</w:t>
      </w:r>
      <w:r>
        <w:rPr>
          <w:b/>
          <w:bCs/>
          <w:color w:val="244061" w:themeColor="accent1" w:themeShade="80"/>
        </w:rPr>
        <w:t>7</w:t>
      </w:r>
      <w:r w:rsidRPr="00AC6BD2">
        <w:rPr>
          <w:b/>
          <w:bCs/>
          <w:color w:val="244061" w:themeColor="accent1" w:themeShade="80"/>
        </w:rPr>
        <w:t xml:space="preserve"> In connection with and to comply with legal and regulatory requirements or when it is otherwise allowed by law; and</w:t>
      </w:r>
    </w:p>
    <w:p w14:paraId="25B3B71A" w14:textId="77777777" w:rsidR="004836FA" w:rsidRPr="00AC6BD2" w:rsidRDefault="004836FA" w:rsidP="004836FA">
      <w:pPr>
        <w:jc w:val="both"/>
        <w:rPr>
          <w:b/>
          <w:bCs/>
          <w:color w:val="244061" w:themeColor="accent1" w:themeShade="80"/>
        </w:rPr>
      </w:pPr>
      <w:r w:rsidRPr="00AC6BD2">
        <w:rPr>
          <w:b/>
          <w:bCs/>
          <w:color w:val="244061" w:themeColor="accent1" w:themeShade="80"/>
        </w:rPr>
        <w:t>4.1.11 Any other reasonable usage of Personal Information with the consent of the Member.</w:t>
      </w:r>
    </w:p>
    <w:p w14:paraId="7A841890" w14:textId="77777777" w:rsidR="004836FA" w:rsidRPr="00AC6BD2" w:rsidRDefault="004836FA" w:rsidP="004836FA">
      <w:pPr>
        <w:jc w:val="both"/>
        <w:rPr>
          <w:b/>
          <w:bCs/>
          <w:color w:val="244061" w:themeColor="accent1" w:themeShade="80"/>
        </w:rPr>
      </w:pPr>
    </w:p>
    <w:p w14:paraId="38AF4E64" w14:textId="77777777" w:rsidR="004836FA" w:rsidRPr="00AC6BD2" w:rsidRDefault="004836FA" w:rsidP="004836FA">
      <w:pPr>
        <w:jc w:val="both"/>
        <w:rPr>
          <w:b/>
          <w:bCs/>
          <w:color w:val="244061" w:themeColor="accent1" w:themeShade="80"/>
        </w:rPr>
      </w:pPr>
      <w:r w:rsidRPr="00AC6BD2">
        <w:rPr>
          <w:b/>
          <w:bCs/>
          <w:color w:val="244061" w:themeColor="accent1" w:themeShade="80"/>
        </w:rPr>
        <w:t>5 DISCLOSURES OF PERSONAL INFORMATION</w:t>
      </w:r>
    </w:p>
    <w:p w14:paraId="385F1265"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5.1 Subject to a Member’s approval, </w:t>
      </w:r>
      <w:bookmarkStart w:id="0" w:name="_Hlk75943692"/>
      <w:r>
        <w:rPr>
          <w:b/>
          <w:bCs/>
          <w:color w:val="244061" w:themeColor="accent1" w:themeShade="80"/>
        </w:rPr>
        <w:t>Tshwane Sport Council</w:t>
      </w:r>
      <w:r w:rsidRPr="00AC6BD2">
        <w:rPr>
          <w:b/>
          <w:bCs/>
          <w:color w:val="244061" w:themeColor="accent1" w:themeShade="80"/>
        </w:rPr>
        <w:t xml:space="preserve"> </w:t>
      </w:r>
      <w:bookmarkEnd w:id="0"/>
      <w:r w:rsidRPr="00AC6BD2">
        <w:rPr>
          <w:b/>
          <w:bCs/>
          <w:color w:val="244061" w:themeColor="accent1" w:themeShade="80"/>
        </w:rPr>
        <w:t>may share Members’ Personal Information with and obtain information about Members from third parties for the reasons already discussed above.</w:t>
      </w:r>
    </w:p>
    <w:p w14:paraId="32516BC8"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5.2 </w:t>
      </w:r>
      <w:r>
        <w:rPr>
          <w:b/>
          <w:bCs/>
          <w:color w:val="244061" w:themeColor="accent1" w:themeShade="80"/>
        </w:rPr>
        <w:t>Tshwane Sport Council</w:t>
      </w:r>
      <w:r w:rsidRPr="00AC6BD2">
        <w:rPr>
          <w:b/>
          <w:bCs/>
          <w:color w:val="244061" w:themeColor="accent1" w:themeShade="80"/>
        </w:rPr>
        <w:t xml:space="preserve"> may also disclose Members’ information where </w:t>
      </w:r>
      <w:r>
        <w:rPr>
          <w:b/>
          <w:bCs/>
          <w:color w:val="244061" w:themeColor="accent1" w:themeShade="80"/>
        </w:rPr>
        <w:t>Tshwane Sport Council</w:t>
      </w:r>
      <w:r w:rsidRPr="00AC6BD2">
        <w:rPr>
          <w:b/>
          <w:bCs/>
          <w:color w:val="244061" w:themeColor="accent1" w:themeShade="80"/>
        </w:rPr>
        <w:t xml:space="preserve"> has a duty or a right to disclose in terms of applicable legislation, the law or where it may be deemed necessary to protect the </w:t>
      </w:r>
      <w:r>
        <w:rPr>
          <w:b/>
          <w:bCs/>
          <w:color w:val="244061" w:themeColor="accent1" w:themeShade="80"/>
        </w:rPr>
        <w:t>rights of Tshwane Sport Council.</w:t>
      </w:r>
    </w:p>
    <w:p w14:paraId="78A0AF3F" w14:textId="77777777" w:rsidR="004836FA" w:rsidRPr="00AC6BD2" w:rsidRDefault="004836FA" w:rsidP="004836FA">
      <w:pPr>
        <w:jc w:val="both"/>
        <w:rPr>
          <w:b/>
          <w:bCs/>
          <w:color w:val="244061" w:themeColor="accent1" w:themeShade="80"/>
        </w:rPr>
      </w:pPr>
    </w:p>
    <w:p w14:paraId="476FEAB0" w14:textId="77777777" w:rsidR="004836FA" w:rsidRPr="00AC6BD2" w:rsidRDefault="004836FA" w:rsidP="004836FA">
      <w:pPr>
        <w:jc w:val="both"/>
        <w:rPr>
          <w:b/>
          <w:bCs/>
          <w:color w:val="244061" w:themeColor="accent1" w:themeShade="80"/>
        </w:rPr>
      </w:pPr>
      <w:r w:rsidRPr="00AC6BD2">
        <w:rPr>
          <w:b/>
          <w:bCs/>
          <w:color w:val="244061" w:themeColor="accent1" w:themeShade="80"/>
        </w:rPr>
        <w:t>6 SAFEGUARDING MEMBERS INFORMATION</w:t>
      </w:r>
    </w:p>
    <w:p w14:paraId="2B8B43DF" w14:textId="77777777" w:rsidR="004836FA" w:rsidRPr="00AC6BD2" w:rsidRDefault="004836FA" w:rsidP="004836FA">
      <w:pPr>
        <w:jc w:val="both"/>
        <w:rPr>
          <w:b/>
          <w:bCs/>
          <w:color w:val="244061" w:themeColor="accent1" w:themeShade="80"/>
        </w:rPr>
      </w:pPr>
      <w:r w:rsidRPr="00AC6BD2">
        <w:rPr>
          <w:b/>
          <w:bCs/>
          <w:color w:val="244061" w:themeColor="accent1" w:themeShade="80"/>
        </w:rPr>
        <w:t>6.1 It is a requirement of POPI to adequately protect the Personal Information we hold and to avoid unauthorised access and use of Personal Information. We continuously review our security controls and processes to ensure that Personal Information is secure.</w:t>
      </w:r>
    </w:p>
    <w:p w14:paraId="18B78500" w14:textId="77777777" w:rsidR="004836FA" w:rsidRPr="00AC6BD2" w:rsidRDefault="004836FA" w:rsidP="004836FA">
      <w:pPr>
        <w:jc w:val="both"/>
        <w:rPr>
          <w:b/>
          <w:bCs/>
          <w:color w:val="244061" w:themeColor="accent1" w:themeShade="80"/>
        </w:rPr>
      </w:pPr>
      <w:r w:rsidRPr="00AC6BD2">
        <w:rPr>
          <w:b/>
          <w:bCs/>
          <w:color w:val="244061" w:themeColor="accent1" w:themeShade="80"/>
        </w:rPr>
        <w:t>6.2 The following procedures are in place to protect Personal Information:</w:t>
      </w:r>
    </w:p>
    <w:p w14:paraId="53761350" w14:textId="77777777" w:rsidR="004836FA" w:rsidRPr="00AC6BD2" w:rsidRDefault="004836FA" w:rsidP="004836FA">
      <w:pPr>
        <w:jc w:val="both"/>
        <w:rPr>
          <w:b/>
          <w:bCs/>
          <w:color w:val="244061" w:themeColor="accent1" w:themeShade="80"/>
        </w:rPr>
      </w:pPr>
      <w:r w:rsidRPr="00AC6BD2">
        <w:rPr>
          <w:b/>
          <w:bCs/>
          <w:color w:val="244061" w:themeColor="accent1" w:themeShade="80"/>
        </w:rPr>
        <w:t>6.2.1 The Chief Information Officer</w:t>
      </w:r>
      <w:r>
        <w:rPr>
          <w:b/>
          <w:bCs/>
          <w:color w:val="244061" w:themeColor="accent1" w:themeShade="80"/>
        </w:rPr>
        <w:t xml:space="preserve"> and the Deputy Information Officer</w:t>
      </w:r>
      <w:r w:rsidRPr="00AC6BD2">
        <w:rPr>
          <w:b/>
          <w:bCs/>
          <w:color w:val="244061" w:themeColor="accent1" w:themeShade="80"/>
        </w:rPr>
        <w:t>, whose details are available below and who is responsible for the encouragement of compliance with the conditions of the lawful processing of Personal Information and other provisions of POPI.</w:t>
      </w:r>
    </w:p>
    <w:p w14:paraId="73CFB462" w14:textId="77777777" w:rsidR="004836FA" w:rsidRPr="00AC6BD2" w:rsidRDefault="004836FA" w:rsidP="004836FA">
      <w:pPr>
        <w:jc w:val="both"/>
        <w:rPr>
          <w:b/>
          <w:bCs/>
          <w:color w:val="244061" w:themeColor="accent1" w:themeShade="80"/>
        </w:rPr>
      </w:pPr>
      <w:r w:rsidRPr="00AC6BD2">
        <w:rPr>
          <w:b/>
          <w:bCs/>
          <w:color w:val="244061" w:themeColor="accent1" w:themeShade="80"/>
        </w:rPr>
        <w:t>6.2.2 Employees are required to sign Confidentiality Agreements which are considered annexures to their Employment Contracts.</w:t>
      </w:r>
    </w:p>
    <w:p w14:paraId="02480905" w14:textId="77777777" w:rsidR="004836FA" w:rsidRPr="00AC6BD2" w:rsidRDefault="004836FA" w:rsidP="004836FA">
      <w:pPr>
        <w:jc w:val="both"/>
        <w:rPr>
          <w:b/>
          <w:bCs/>
          <w:color w:val="244061" w:themeColor="accent1" w:themeShade="80"/>
        </w:rPr>
      </w:pPr>
      <w:r w:rsidRPr="00AC6BD2">
        <w:rPr>
          <w:b/>
          <w:bCs/>
          <w:color w:val="244061" w:themeColor="accent1" w:themeShade="80"/>
        </w:rPr>
        <w:t>6.2.3 Hard copy files are stored at secure premises and are destroyed after five years.</w:t>
      </w:r>
    </w:p>
    <w:p w14:paraId="208EAA35" w14:textId="77777777" w:rsidR="004836FA" w:rsidRPr="00AC6BD2" w:rsidRDefault="004836FA" w:rsidP="004836FA">
      <w:pPr>
        <w:jc w:val="both"/>
        <w:rPr>
          <w:b/>
          <w:bCs/>
          <w:color w:val="244061" w:themeColor="accent1" w:themeShade="80"/>
        </w:rPr>
      </w:pPr>
      <w:r w:rsidRPr="00AC6BD2">
        <w:rPr>
          <w:b/>
          <w:bCs/>
          <w:color w:val="244061" w:themeColor="accent1" w:themeShade="80"/>
        </w:rPr>
        <w:t>6.2.</w:t>
      </w:r>
      <w:r>
        <w:rPr>
          <w:b/>
          <w:bCs/>
          <w:color w:val="244061" w:themeColor="accent1" w:themeShade="80"/>
        </w:rPr>
        <w:t>4</w:t>
      </w:r>
      <w:r w:rsidRPr="00AC6BD2">
        <w:rPr>
          <w:b/>
          <w:bCs/>
          <w:color w:val="244061" w:themeColor="accent1" w:themeShade="80"/>
        </w:rPr>
        <w:t xml:space="preserve"> </w:t>
      </w:r>
      <w:r>
        <w:rPr>
          <w:b/>
          <w:bCs/>
          <w:color w:val="244061" w:themeColor="accent1" w:themeShade="80"/>
        </w:rPr>
        <w:t xml:space="preserve">Electronic files will be protected by appropriate passwords.  </w:t>
      </w:r>
    </w:p>
    <w:p w14:paraId="1C247F3C" w14:textId="77777777" w:rsidR="004836FA" w:rsidRPr="00AC6BD2" w:rsidRDefault="004836FA" w:rsidP="004836FA">
      <w:pPr>
        <w:jc w:val="both"/>
        <w:rPr>
          <w:b/>
          <w:bCs/>
          <w:color w:val="244061" w:themeColor="accent1" w:themeShade="80"/>
        </w:rPr>
      </w:pPr>
      <w:r w:rsidRPr="00AC6BD2">
        <w:rPr>
          <w:b/>
          <w:bCs/>
          <w:color w:val="244061" w:themeColor="accent1" w:themeShade="80"/>
        </w:rPr>
        <w:t>6.2.</w:t>
      </w:r>
      <w:r>
        <w:rPr>
          <w:b/>
          <w:bCs/>
          <w:color w:val="244061" w:themeColor="accent1" w:themeShade="80"/>
        </w:rPr>
        <w:t>5</w:t>
      </w:r>
      <w:r w:rsidRPr="00AC6BD2">
        <w:rPr>
          <w:b/>
          <w:bCs/>
          <w:color w:val="244061" w:themeColor="accent1" w:themeShade="80"/>
        </w:rPr>
        <w:t xml:space="preserve"> Consent to process Member information is obtained from Members (or a person who is authorised by the </w:t>
      </w:r>
      <w:r>
        <w:rPr>
          <w:b/>
          <w:bCs/>
          <w:color w:val="244061" w:themeColor="accent1" w:themeShade="80"/>
        </w:rPr>
        <w:t>Member</w:t>
      </w:r>
      <w:r w:rsidRPr="00AC6BD2">
        <w:rPr>
          <w:b/>
          <w:bCs/>
          <w:color w:val="244061" w:themeColor="accent1" w:themeShade="80"/>
        </w:rPr>
        <w:t xml:space="preserve"> to provide the </w:t>
      </w:r>
      <w:r>
        <w:rPr>
          <w:b/>
          <w:bCs/>
          <w:color w:val="244061" w:themeColor="accent1" w:themeShade="80"/>
        </w:rPr>
        <w:t>Members</w:t>
      </w:r>
      <w:r w:rsidRPr="00AC6BD2">
        <w:rPr>
          <w:b/>
          <w:bCs/>
          <w:color w:val="244061" w:themeColor="accent1" w:themeShade="80"/>
        </w:rPr>
        <w:t>’ Personal Information) during registration.</w:t>
      </w:r>
    </w:p>
    <w:p w14:paraId="3F31F252" w14:textId="77777777" w:rsidR="004836FA" w:rsidRPr="00AC6BD2" w:rsidRDefault="004836FA" w:rsidP="004836FA">
      <w:pPr>
        <w:jc w:val="both"/>
        <w:rPr>
          <w:b/>
          <w:bCs/>
          <w:color w:val="244061" w:themeColor="accent1" w:themeShade="80"/>
        </w:rPr>
      </w:pPr>
    </w:p>
    <w:p w14:paraId="7A29FF3D" w14:textId="77777777" w:rsidR="004836FA" w:rsidRPr="00AC6BD2" w:rsidRDefault="004836FA" w:rsidP="004836FA">
      <w:pPr>
        <w:jc w:val="both"/>
        <w:rPr>
          <w:b/>
          <w:bCs/>
          <w:color w:val="244061" w:themeColor="accent1" w:themeShade="80"/>
        </w:rPr>
      </w:pPr>
      <w:r w:rsidRPr="00AC6BD2">
        <w:rPr>
          <w:b/>
          <w:bCs/>
          <w:color w:val="244061" w:themeColor="accent1" w:themeShade="80"/>
        </w:rPr>
        <w:t>7 ACCESS AND CORRECTION OF PERSONAL INFORMATION</w:t>
      </w:r>
    </w:p>
    <w:p w14:paraId="3831C3FE"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7.1 Members have the right to access the Personal Information that </w:t>
      </w:r>
      <w:r>
        <w:rPr>
          <w:b/>
          <w:bCs/>
          <w:color w:val="244061" w:themeColor="accent1" w:themeShade="80"/>
        </w:rPr>
        <w:t>Tshwane Sport Council</w:t>
      </w:r>
      <w:r w:rsidRPr="00AC6BD2">
        <w:rPr>
          <w:b/>
          <w:bCs/>
          <w:color w:val="244061" w:themeColor="accent1" w:themeShade="80"/>
        </w:rPr>
        <w:t xml:space="preserve"> holds about them. Members also have the right to ask for an update, correction, or deletion of their Personal Information on reasonable grounds. Once a member objects to the processing of their Personal Information, </w:t>
      </w:r>
      <w:r>
        <w:rPr>
          <w:b/>
          <w:bCs/>
          <w:color w:val="244061" w:themeColor="accent1" w:themeShade="80"/>
        </w:rPr>
        <w:t>Tshwane Sport Council</w:t>
      </w:r>
      <w:r w:rsidRPr="00AC6BD2">
        <w:rPr>
          <w:b/>
          <w:bCs/>
          <w:color w:val="244061" w:themeColor="accent1" w:themeShade="80"/>
        </w:rPr>
        <w:t xml:space="preserve"> may no longer process such Members Personal Information.</w:t>
      </w:r>
    </w:p>
    <w:p w14:paraId="6838B26D" w14:textId="77777777" w:rsidR="004836FA" w:rsidRPr="00AC6BD2" w:rsidRDefault="004836FA" w:rsidP="004836FA">
      <w:pPr>
        <w:jc w:val="both"/>
        <w:rPr>
          <w:b/>
          <w:bCs/>
          <w:color w:val="244061" w:themeColor="accent1" w:themeShade="80"/>
        </w:rPr>
      </w:pPr>
      <w:r w:rsidRPr="00AC6BD2">
        <w:rPr>
          <w:b/>
          <w:bCs/>
          <w:color w:val="244061" w:themeColor="accent1" w:themeShade="80"/>
        </w:rPr>
        <w:t>7.2 The details of our Chief Information Officer are as follows:</w:t>
      </w:r>
    </w:p>
    <w:p w14:paraId="6221E08E" w14:textId="77777777" w:rsidR="004836FA" w:rsidRPr="00AC6BD2" w:rsidRDefault="004836FA" w:rsidP="004836FA">
      <w:pPr>
        <w:jc w:val="both"/>
        <w:rPr>
          <w:b/>
          <w:bCs/>
          <w:color w:val="244061" w:themeColor="accent1" w:themeShade="80"/>
        </w:rPr>
      </w:pPr>
      <w:r w:rsidRPr="00AC6BD2">
        <w:rPr>
          <w:b/>
          <w:bCs/>
          <w:color w:val="244061" w:themeColor="accent1" w:themeShade="80"/>
        </w:rPr>
        <w:t>7.2.1 Chief Information Officer Details</w:t>
      </w:r>
      <w:r>
        <w:rPr>
          <w:b/>
          <w:bCs/>
          <w:color w:val="244061" w:themeColor="accent1" w:themeShade="80"/>
        </w:rPr>
        <w:t xml:space="preserve">  </w:t>
      </w:r>
    </w:p>
    <w:p w14:paraId="48B08313"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7.2.1.1 Name: </w:t>
      </w:r>
      <w:r>
        <w:rPr>
          <w:b/>
          <w:bCs/>
          <w:color w:val="244061" w:themeColor="accent1" w:themeShade="80"/>
        </w:rPr>
        <w:t>Winston Meyer</w:t>
      </w:r>
    </w:p>
    <w:p w14:paraId="36A1416D" w14:textId="77777777" w:rsidR="004836FA" w:rsidRDefault="004836FA" w:rsidP="004836FA">
      <w:pPr>
        <w:jc w:val="both"/>
        <w:rPr>
          <w:b/>
          <w:bCs/>
          <w:color w:val="244061" w:themeColor="accent1" w:themeShade="80"/>
        </w:rPr>
      </w:pPr>
      <w:r w:rsidRPr="00AC6BD2">
        <w:rPr>
          <w:b/>
          <w:bCs/>
          <w:color w:val="244061" w:themeColor="accent1" w:themeShade="80"/>
        </w:rPr>
        <w:t xml:space="preserve">7.2.1.2 Telephone Number: </w:t>
      </w:r>
      <w:r>
        <w:rPr>
          <w:b/>
          <w:bCs/>
          <w:color w:val="244061" w:themeColor="accent1" w:themeShade="80"/>
        </w:rPr>
        <w:t>073 402 7957</w:t>
      </w:r>
    </w:p>
    <w:p w14:paraId="6357BE0C" w14:textId="77777777" w:rsidR="004836FA" w:rsidRDefault="004836FA" w:rsidP="004836FA">
      <w:pPr>
        <w:jc w:val="both"/>
        <w:rPr>
          <w:b/>
          <w:bCs/>
          <w:color w:val="244061" w:themeColor="accent1" w:themeShade="80"/>
        </w:rPr>
      </w:pPr>
      <w:r>
        <w:rPr>
          <w:b/>
          <w:bCs/>
          <w:color w:val="244061" w:themeColor="accent1" w:themeShade="80"/>
        </w:rPr>
        <w:t>7.2.2 Deputy Information Officer Details</w:t>
      </w:r>
    </w:p>
    <w:p w14:paraId="3822CF31" w14:textId="77777777" w:rsidR="004836FA" w:rsidRDefault="004836FA" w:rsidP="004836FA">
      <w:pPr>
        <w:jc w:val="both"/>
        <w:rPr>
          <w:b/>
          <w:bCs/>
          <w:color w:val="244061" w:themeColor="accent1" w:themeShade="80"/>
        </w:rPr>
      </w:pPr>
      <w:r>
        <w:rPr>
          <w:b/>
          <w:bCs/>
          <w:color w:val="244061" w:themeColor="accent1" w:themeShade="80"/>
        </w:rPr>
        <w:t>7.2.2.1 Name:  Chaka Croukamp</w:t>
      </w:r>
    </w:p>
    <w:p w14:paraId="2A7355CE" w14:textId="77777777" w:rsidR="004836FA" w:rsidRPr="00AC6BD2" w:rsidRDefault="004836FA" w:rsidP="004836FA">
      <w:pPr>
        <w:jc w:val="both"/>
        <w:rPr>
          <w:b/>
          <w:bCs/>
          <w:color w:val="244061" w:themeColor="accent1" w:themeShade="80"/>
        </w:rPr>
      </w:pPr>
      <w:r>
        <w:rPr>
          <w:b/>
          <w:bCs/>
          <w:color w:val="244061" w:themeColor="accent1" w:themeShade="80"/>
        </w:rPr>
        <w:t>7.2.2.2 Telephone Number: 082 889 6332</w:t>
      </w:r>
    </w:p>
    <w:p w14:paraId="25AF92DC" w14:textId="77777777" w:rsidR="004836FA" w:rsidRPr="00AC6BD2" w:rsidRDefault="004836FA" w:rsidP="004836FA">
      <w:pPr>
        <w:jc w:val="both"/>
        <w:rPr>
          <w:b/>
          <w:bCs/>
          <w:color w:val="244061" w:themeColor="accent1" w:themeShade="80"/>
        </w:rPr>
      </w:pPr>
      <w:r w:rsidRPr="00AC6BD2">
        <w:rPr>
          <w:b/>
          <w:bCs/>
          <w:color w:val="244061" w:themeColor="accent1" w:themeShade="80"/>
        </w:rPr>
        <w:t xml:space="preserve">7.2.1.3 Registered Business Address: </w:t>
      </w:r>
      <w:r>
        <w:rPr>
          <w:b/>
          <w:bCs/>
          <w:color w:val="244061" w:themeColor="accent1" w:themeShade="80"/>
        </w:rPr>
        <w:t>P O BOX 10838, CENTURION, 0046</w:t>
      </w:r>
    </w:p>
    <w:p w14:paraId="5BA1BF49" w14:textId="77777777" w:rsidR="004836FA" w:rsidRPr="00810C9D" w:rsidRDefault="004836FA" w:rsidP="004836FA">
      <w:pPr>
        <w:jc w:val="both"/>
        <w:rPr>
          <w:rFonts w:asciiTheme="minorBidi" w:hAnsiTheme="minorBidi"/>
          <w:sz w:val="24"/>
          <w:szCs w:val="24"/>
          <w:lang w:val="en-GB"/>
        </w:rPr>
      </w:pPr>
      <w:r w:rsidRPr="00AC6BD2">
        <w:rPr>
          <w:b/>
          <w:bCs/>
          <w:color w:val="244061" w:themeColor="accent1" w:themeShade="80"/>
        </w:rPr>
        <w:t xml:space="preserve">7.2.1.4 E-mail Address: </w:t>
      </w:r>
      <w:r>
        <w:rPr>
          <w:b/>
          <w:bCs/>
          <w:color w:val="244061" w:themeColor="accent1" w:themeShade="80"/>
        </w:rPr>
        <w:t>chaka@tsc.co.za</w:t>
      </w:r>
    </w:p>
    <w:p w14:paraId="67344AA7" w14:textId="77777777" w:rsidR="004836FA" w:rsidRDefault="004836FA" w:rsidP="004836FA">
      <w:pPr>
        <w:pStyle w:val="NoSpacing"/>
        <w:rPr>
          <w:bCs/>
          <w:sz w:val="24"/>
          <w:szCs w:val="24"/>
        </w:rPr>
      </w:pPr>
    </w:p>
    <w:p w14:paraId="5C20E187" w14:textId="77777777" w:rsidR="004836FA" w:rsidRDefault="004836FA" w:rsidP="004836FA">
      <w:pPr>
        <w:pStyle w:val="NoSpacing"/>
        <w:rPr>
          <w:bCs/>
          <w:sz w:val="24"/>
          <w:szCs w:val="24"/>
        </w:rPr>
      </w:pPr>
    </w:p>
    <w:p w14:paraId="1635F401" w14:textId="77777777" w:rsidR="004836FA" w:rsidRDefault="004836FA" w:rsidP="005A5A6A">
      <w:pPr>
        <w:pStyle w:val="NoSpacing"/>
        <w:rPr>
          <w:bCs/>
          <w:sz w:val="24"/>
          <w:szCs w:val="24"/>
        </w:rPr>
      </w:pPr>
    </w:p>
    <w:p w14:paraId="43F8C185" w14:textId="77777777" w:rsidR="00BB3830" w:rsidRDefault="00BB3830" w:rsidP="005A5A6A">
      <w:pPr>
        <w:pStyle w:val="NoSpacing"/>
        <w:rPr>
          <w:bCs/>
          <w:sz w:val="24"/>
          <w:szCs w:val="24"/>
        </w:rPr>
      </w:pPr>
    </w:p>
    <w:sectPr w:rsidR="00BB3830" w:rsidSect="007931D9">
      <w:headerReference w:type="default" r:id="rId7"/>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B5FF" w14:textId="77777777" w:rsidR="00A4655F" w:rsidRDefault="00A4655F" w:rsidP="00034F22">
      <w:pPr>
        <w:spacing w:after="0" w:line="240" w:lineRule="auto"/>
      </w:pPr>
      <w:r>
        <w:separator/>
      </w:r>
    </w:p>
  </w:endnote>
  <w:endnote w:type="continuationSeparator" w:id="0">
    <w:p w14:paraId="4C5189A2" w14:textId="77777777" w:rsidR="00A4655F" w:rsidRDefault="00A4655F" w:rsidP="0003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7CE1" w14:textId="77777777" w:rsidR="00A4655F" w:rsidRDefault="00A4655F" w:rsidP="00034F22">
      <w:pPr>
        <w:spacing w:after="0" w:line="240" w:lineRule="auto"/>
      </w:pPr>
      <w:r>
        <w:separator/>
      </w:r>
    </w:p>
  </w:footnote>
  <w:footnote w:type="continuationSeparator" w:id="0">
    <w:p w14:paraId="0AE51A16" w14:textId="77777777" w:rsidR="00A4655F" w:rsidRDefault="00A4655F" w:rsidP="0003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C32D" w14:textId="77777777" w:rsidR="00034F22" w:rsidRDefault="00034F22">
    <w:pPr>
      <w:pStyle w:val="Header"/>
    </w:pPr>
    <w:r w:rsidRPr="00034F22">
      <w:rPr>
        <w:noProof/>
        <w:lang w:eastAsia="en-ZA"/>
      </w:rPr>
      <w:drawing>
        <wp:anchor distT="0" distB="0" distL="114300" distR="114300" simplePos="0" relativeHeight="251659264" behindDoc="0" locked="0" layoutInCell="1" allowOverlap="1" wp14:anchorId="6FE253E9" wp14:editId="58B9FB11">
          <wp:simplePos x="0" y="0"/>
          <wp:positionH relativeFrom="column">
            <wp:posOffset>19050</wp:posOffset>
          </wp:positionH>
          <wp:positionV relativeFrom="paragraph">
            <wp:posOffset>-360680</wp:posOffset>
          </wp:positionV>
          <wp:extent cx="1352550" cy="1028700"/>
          <wp:effectExtent l="19050" t="0" r="0" b="0"/>
          <wp:wrapNone/>
          <wp:docPr id="1" name="Picture 1" descr="Description: C:\Users\liana\AppData\Local\Microsoft\Windows\Temporary Internet Files\Content.Outlook\81EZ9TAR\Tshwane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ana\AppData\Local\Microsoft\Windows\Temporary Internet Files\Content.Outlook\81EZ9TAR\Tshwane letterhead logo.png"/>
                  <pic:cNvPicPr>
                    <a:picLocks noChangeAspect="1" noChangeArrowheads="1"/>
                  </pic:cNvPicPr>
                </pic:nvPicPr>
                <pic:blipFill>
                  <a:blip r:embed="rId1" cstate="print"/>
                  <a:srcRect/>
                  <a:stretch>
                    <a:fillRect/>
                  </a:stretch>
                </pic:blipFill>
                <pic:spPr bwMode="auto">
                  <a:xfrm>
                    <a:off x="0" y="0"/>
                    <a:ext cx="1352550" cy="1028700"/>
                  </a:xfrm>
                  <a:prstGeom prst="rect">
                    <a:avLst/>
                  </a:prstGeom>
                  <a:noFill/>
                  <a:ln w="9525">
                    <a:noFill/>
                    <a:miter lim="800000"/>
                    <a:headEnd/>
                    <a:tailEnd/>
                  </a:ln>
                </pic:spPr>
              </pic:pic>
            </a:graphicData>
          </a:graphic>
        </wp:anchor>
      </w:drawing>
    </w:r>
    <w:r>
      <w:ptab w:relativeTo="margin" w:alignment="center" w:leader="none"/>
    </w:r>
    <w:r w:rsidRPr="00B45209">
      <w:rPr>
        <w:b/>
        <w:i/>
        <w:color w:val="548DD4" w:themeColor="text2" w:themeTint="99"/>
        <w:sz w:val="28"/>
        <w:szCs w:val="28"/>
      </w:rPr>
      <w:t>Spearheading</w:t>
    </w:r>
    <w:r w:rsidRPr="002D3651">
      <w:rPr>
        <w:i/>
        <w:sz w:val="28"/>
        <w:szCs w:val="28"/>
      </w:rPr>
      <w:t xml:space="preserve"> </w:t>
    </w:r>
    <w:r w:rsidRPr="00B45209">
      <w:rPr>
        <w:b/>
        <w:i/>
        <w:color w:val="548DD4" w:themeColor="text2" w:themeTint="99"/>
        <w:sz w:val="28"/>
        <w:szCs w:val="28"/>
      </w:rPr>
      <w:t>Sport Excellence</w:t>
    </w:r>
    <w:r>
      <w:rPr>
        <w:b/>
        <w:i/>
        <w:sz w:val="24"/>
        <w:szCs w:val="24"/>
      </w:rPr>
      <w:tab/>
    </w:r>
    <w:r w:rsidR="00031D7B" w:rsidRPr="00B45209">
      <w:rPr>
        <w:b/>
        <w:color w:val="548DD4" w:themeColor="text2" w:themeTint="99"/>
        <w:sz w:val="24"/>
        <w:szCs w:val="24"/>
      </w:rPr>
      <w:t>Tel:+27 82 331 6875</w:t>
    </w:r>
    <w:r>
      <w:tab/>
    </w:r>
    <w:r w:rsidRPr="00B45209">
      <w:rPr>
        <w:color w:val="548DD4" w:themeColor="text2" w:themeTint="99"/>
      </w:rPr>
      <w:t>PO Box 10838 Centurion 0046</w:t>
    </w:r>
    <w:r w:rsidR="00DA347F">
      <w:tab/>
    </w:r>
    <w:r w:rsidR="00031D7B" w:rsidRPr="00B45209">
      <w:rPr>
        <w:color w:val="548DD4" w:themeColor="text2" w:themeTint="99"/>
      </w:rPr>
      <w:t>Tel:+27 73 402 7957</w:t>
    </w:r>
  </w:p>
  <w:p w14:paraId="70998D61" w14:textId="77777777" w:rsidR="00034F22" w:rsidRDefault="00AA5A95">
    <w:pPr>
      <w:pStyle w:val="Header"/>
    </w:pPr>
    <w:r w:rsidRPr="00AA5A95">
      <w:rPr>
        <w:color w:val="17365D" w:themeColor="text2" w:themeShade="BF"/>
      </w:rPr>
      <w:t xml:space="preserve">          </w:t>
    </w:r>
    <w:r w:rsidRPr="00B45209">
      <w:rPr>
        <w:color w:val="548DD4" w:themeColor="text2" w:themeTint="99"/>
      </w:rPr>
      <w:t>075-619-NPO</w:t>
    </w:r>
    <w:r w:rsidR="00034F22">
      <w:tab/>
    </w:r>
    <w:hyperlink r:id="rId2" w:history="1">
      <w:r w:rsidR="00B45209" w:rsidRPr="00E56FAB">
        <w:rPr>
          <w:rStyle w:val="Hyperlink"/>
        </w:rPr>
        <w:t>www.tsc.co.za</w:t>
      </w:r>
    </w:hyperlink>
    <w:r w:rsidR="00B45209">
      <w:t xml:space="preserve">  </w:t>
    </w:r>
    <w:r w:rsidR="00034F22" w:rsidRPr="00B45209">
      <w:rPr>
        <w:color w:val="548DD4" w:themeColor="text2" w:themeTint="99"/>
      </w:rPr>
      <w:t>Email:</w:t>
    </w:r>
    <w:r w:rsidR="00034F22">
      <w:t xml:space="preserve"> </w:t>
    </w:r>
    <w:hyperlink r:id="rId3" w:history="1">
      <w:r w:rsidR="00DA347F" w:rsidRPr="00E56FAB">
        <w:rPr>
          <w:rStyle w:val="Hyperlink"/>
        </w:rPr>
        <w:t>info@tsc.co.za</w:t>
      </w:r>
    </w:hyperlink>
    <w:r w:rsidR="00DA347F">
      <w:tab/>
    </w:r>
    <w:r w:rsidR="00DA347F" w:rsidRPr="00B45209">
      <w:rPr>
        <w:color w:val="548DD4" w:themeColor="text2" w:themeTint="99"/>
      </w:rPr>
      <w:t>Fax</w:t>
    </w:r>
    <w:r w:rsidR="009420BC" w:rsidRPr="00B45209">
      <w:rPr>
        <w:color w:val="548DD4" w:themeColor="text2" w:themeTint="99"/>
      </w:rPr>
      <w:t>2Email</w:t>
    </w:r>
    <w:r w:rsidR="00DA347F" w:rsidRPr="00B45209">
      <w:rPr>
        <w:color w:val="548DD4" w:themeColor="text2" w:themeTint="99"/>
      </w:rPr>
      <w:t>:</w:t>
    </w:r>
    <w:r w:rsidR="00031D7B" w:rsidRPr="00B45209">
      <w:rPr>
        <w:color w:val="548DD4" w:themeColor="text2" w:themeTint="99"/>
      </w:rPr>
      <w:t>+27 86 595 9878</w:t>
    </w:r>
  </w:p>
  <w:p w14:paraId="4DD1C1FE" w14:textId="77777777" w:rsidR="00034F22" w:rsidRDefault="00034F2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F93"/>
    <w:multiLevelType w:val="multilevel"/>
    <w:tmpl w:val="08444F9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337713F7"/>
    <w:multiLevelType w:val="multilevel"/>
    <w:tmpl w:val="AA3A0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CB707FA"/>
    <w:multiLevelType w:val="hybridMultilevel"/>
    <w:tmpl w:val="C3B8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D12EA"/>
    <w:multiLevelType w:val="hybridMultilevel"/>
    <w:tmpl w:val="A70CF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7FB0ECB"/>
    <w:multiLevelType w:val="hybridMultilevel"/>
    <w:tmpl w:val="DC44DC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DED0F76"/>
    <w:multiLevelType w:val="hybridMultilevel"/>
    <w:tmpl w:val="311A1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4E86EDE"/>
    <w:multiLevelType w:val="hybridMultilevel"/>
    <w:tmpl w:val="D96ECD90"/>
    <w:lvl w:ilvl="0" w:tplc="6EB466DE">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C8459DA"/>
    <w:multiLevelType w:val="hybridMultilevel"/>
    <w:tmpl w:val="70D6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B1D9F"/>
    <w:multiLevelType w:val="hybridMultilevel"/>
    <w:tmpl w:val="0696F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92"/>
    <w:rsid w:val="00004872"/>
    <w:rsid w:val="00031D7B"/>
    <w:rsid w:val="00034F22"/>
    <w:rsid w:val="00045847"/>
    <w:rsid w:val="00071FB5"/>
    <w:rsid w:val="00074D3C"/>
    <w:rsid w:val="000A699B"/>
    <w:rsid w:val="0013721A"/>
    <w:rsid w:val="00140892"/>
    <w:rsid w:val="00172BD9"/>
    <w:rsid w:val="001757B2"/>
    <w:rsid w:val="0021168D"/>
    <w:rsid w:val="00212AB0"/>
    <w:rsid w:val="00223926"/>
    <w:rsid w:val="002362D6"/>
    <w:rsid w:val="00237020"/>
    <w:rsid w:val="00287D71"/>
    <w:rsid w:val="002D3651"/>
    <w:rsid w:val="00307DE5"/>
    <w:rsid w:val="00313BA7"/>
    <w:rsid w:val="0032710F"/>
    <w:rsid w:val="00335359"/>
    <w:rsid w:val="00345B61"/>
    <w:rsid w:val="003473CF"/>
    <w:rsid w:val="003769B7"/>
    <w:rsid w:val="003C4CEE"/>
    <w:rsid w:val="003E01B7"/>
    <w:rsid w:val="003E27E8"/>
    <w:rsid w:val="00413257"/>
    <w:rsid w:val="00414675"/>
    <w:rsid w:val="00475A90"/>
    <w:rsid w:val="004836FA"/>
    <w:rsid w:val="005A22F0"/>
    <w:rsid w:val="005A5A6A"/>
    <w:rsid w:val="005F4FDA"/>
    <w:rsid w:val="005F65DB"/>
    <w:rsid w:val="00601D69"/>
    <w:rsid w:val="00606B23"/>
    <w:rsid w:val="00674F2E"/>
    <w:rsid w:val="006859B3"/>
    <w:rsid w:val="006A2C2C"/>
    <w:rsid w:val="006A413B"/>
    <w:rsid w:val="00713141"/>
    <w:rsid w:val="007165DE"/>
    <w:rsid w:val="00767161"/>
    <w:rsid w:val="007802DB"/>
    <w:rsid w:val="00785891"/>
    <w:rsid w:val="007931D9"/>
    <w:rsid w:val="00793E0E"/>
    <w:rsid w:val="007D5E86"/>
    <w:rsid w:val="007E1CBA"/>
    <w:rsid w:val="007E5680"/>
    <w:rsid w:val="008A3D05"/>
    <w:rsid w:val="008C4A7A"/>
    <w:rsid w:val="00922D7E"/>
    <w:rsid w:val="009420BC"/>
    <w:rsid w:val="00963AB7"/>
    <w:rsid w:val="0096665A"/>
    <w:rsid w:val="009670DA"/>
    <w:rsid w:val="00A15DC4"/>
    <w:rsid w:val="00A35ED6"/>
    <w:rsid w:val="00A44A2C"/>
    <w:rsid w:val="00A4655F"/>
    <w:rsid w:val="00A85498"/>
    <w:rsid w:val="00AA5A95"/>
    <w:rsid w:val="00AC4A16"/>
    <w:rsid w:val="00AE650E"/>
    <w:rsid w:val="00AE6757"/>
    <w:rsid w:val="00B45209"/>
    <w:rsid w:val="00B9533B"/>
    <w:rsid w:val="00BB3830"/>
    <w:rsid w:val="00BE212D"/>
    <w:rsid w:val="00BE6881"/>
    <w:rsid w:val="00BF245E"/>
    <w:rsid w:val="00C9051B"/>
    <w:rsid w:val="00CA1BF5"/>
    <w:rsid w:val="00CA2ECB"/>
    <w:rsid w:val="00CB4035"/>
    <w:rsid w:val="00CD1E19"/>
    <w:rsid w:val="00CF170D"/>
    <w:rsid w:val="00D24729"/>
    <w:rsid w:val="00D511CC"/>
    <w:rsid w:val="00D67346"/>
    <w:rsid w:val="00D83A0E"/>
    <w:rsid w:val="00D94FF1"/>
    <w:rsid w:val="00DA347F"/>
    <w:rsid w:val="00DA6A5C"/>
    <w:rsid w:val="00DC19F0"/>
    <w:rsid w:val="00DF669E"/>
    <w:rsid w:val="00E222C0"/>
    <w:rsid w:val="00E369E4"/>
    <w:rsid w:val="00E44BFE"/>
    <w:rsid w:val="00EA59A2"/>
    <w:rsid w:val="00EA7296"/>
    <w:rsid w:val="00EB4FAF"/>
    <w:rsid w:val="00ED4BC7"/>
    <w:rsid w:val="00F71693"/>
    <w:rsid w:val="00F72F05"/>
    <w:rsid w:val="00F73233"/>
    <w:rsid w:val="00FB1E54"/>
    <w:rsid w:val="00FD02BB"/>
    <w:rsid w:val="00FD5B7D"/>
    <w:rsid w:val="00FD79A8"/>
    <w:rsid w:val="00FE0D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AA853"/>
  <w15:docId w15:val="{995FA27B-21AD-4CD2-8F52-5795E713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61"/>
  </w:style>
  <w:style w:type="paragraph" w:styleId="Heading1">
    <w:name w:val="heading 1"/>
    <w:basedOn w:val="Normal"/>
    <w:next w:val="Normal"/>
    <w:link w:val="Heading1Char"/>
    <w:uiPriority w:val="9"/>
    <w:qFormat/>
    <w:rsid w:val="005A2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F22"/>
  </w:style>
  <w:style w:type="paragraph" w:styleId="Footer">
    <w:name w:val="footer"/>
    <w:basedOn w:val="Normal"/>
    <w:link w:val="FooterChar"/>
    <w:uiPriority w:val="99"/>
    <w:unhideWhenUsed/>
    <w:rsid w:val="00034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F22"/>
  </w:style>
  <w:style w:type="paragraph" w:styleId="BalloonText">
    <w:name w:val="Balloon Text"/>
    <w:basedOn w:val="Normal"/>
    <w:link w:val="BalloonTextChar"/>
    <w:uiPriority w:val="99"/>
    <w:semiHidden/>
    <w:unhideWhenUsed/>
    <w:rsid w:val="0003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22"/>
    <w:rPr>
      <w:rFonts w:ascii="Tahoma" w:hAnsi="Tahoma" w:cs="Tahoma"/>
      <w:sz w:val="16"/>
      <w:szCs w:val="16"/>
    </w:rPr>
  </w:style>
  <w:style w:type="character" w:styleId="Hyperlink">
    <w:name w:val="Hyperlink"/>
    <w:basedOn w:val="DefaultParagraphFont"/>
    <w:uiPriority w:val="99"/>
    <w:unhideWhenUsed/>
    <w:rsid w:val="00DA347F"/>
    <w:rPr>
      <w:color w:val="0000FF" w:themeColor="hyperlink"/>
      <w:u w:val="single"/>
    </w:rPr>
  </w:style>
  <w:style w:type="character" w:customStyle="1" w:styleId="Heading1Char">
    <w:name w:val="Heading 1 Char"/>
    <w:basedOn w:val="DefaultParagraphFont"/>
    <w:link w:val="Heading1"/>
    <w:uiPriority w:val="9"/>
    <w:rsid w:val="005A22F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D5B7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11CC"/>
    <w:pPr>
      <w:ind w:left="720"/>
      <w:contextualSpacing/>
    </w:pPr>
  </w:style>
  <w:style w:type="table" w:styleId="TableGrid">
    <w:name w:val="Table Grid"/>
    <w:basedOn w:val="TableNormal"/>
    <w:uiPriority w:val="39"/>
    <w:rsid w:val="00DA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020"/>
    <w:pPr>
      <w:spacing w:after="0" w:line="240" w:lineRule="auto"/>
    </w:pPr>
  </w:style>
  <w:style w:type="character" w:customStyle="1" w:styleId="UnresolvedMention1">
    <w:name w:val="Unresolved Mention1"/>
    <w:basedOn w:val="DefaultParagraphFont"/>
    <w:uiPriority w:val="99"/>
    <w:semiHidden/>
    <w:unhideWhenUsed/>
    <w:rsid w:val="0076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3148">
      <w:bodyDiv w:val="1"/>
      <w:marLeft w:val="0"/>
      <w:marRight w:val="0"/>
      <w:marTop w:val="0"/>
      <w:marBottom w:val="0"/>
      <w:divBdr>
        <w:top w:val="none" w:sz="0" w:space="0" w:color="auto"/>
        <w:left w:val="none" w:sz="0" w:space="0" w:color="auto"/>
        <w:bottom w:val="none" w:sz="0" w:space="0" w:color="auto"/>
        <w:right w:val="none" w:sz="0" w:space="0" w:color="auto"/>
      </w:divBdr>
    </w:div>
    <w:div w:id="1141994608">
      <w:bodyDiv w:val="1"/>
      <w:marLeft w:val="0"/>
      <w:marRight w:val="0"/>
      <w:marTop w:val="0"/>
      <w:marBottom w:val="0"/>
      <w:divBdr>
        <w:top w:val="none" w:sz="0" w:space="0" w:color="auto"/>
        <w:left w:val="none" w:sz="0" w:space="0" w:color="auto"/>
        <w:bottom w:val="none" w:sz="0" w:space="0" w:color="auto"/>
        <w:right w:val="none" w:sz="0" w:space="0" w:color="auto"/>
      </w:divBdr>
    </w:div>
    <w:div w:id="14344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hyperlink" Target="mailto:info@tsc.co.za" TargetMode="External" /><Relationship Id="rId2" Type="http://schemas.openxmlformats.org/officeDocument/2006/relationships/hyperlink" Target="http://www.tsc.co.za" TargetMode="Externa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 De Jager</dc:creator>
  <cp:lastModifiedBy>Clarissa Strachan</cp:lastModifiedBy>
  <cp:revision>2</cp:revision>
  <cp:lastPrinted>2018-01-31T06:54:00Z</cp:lastPrinted>
  <dcterms:created xsi:type="dcterms:W3CDTF">2021-12-03T07:39:00Z</dcterms:created>
  <dcterms:modified xsi:type="dcterms:W3CDTF">2021-12-03T07:39:00Z</dcterms:modified>
</cp:coreProperties>
</file>